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E" w:rsidRPr="00C71275" w:rsidRDefault="00C71275" w:rsidP="009973C4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Place Logo Here</w:t>
      </w:r>
    </w:p>
    <w:p w:rsidR="006B607E" w:rsidRPr="00E8054A" w:rsidRDefault="006B607E" w:rsidP="006B607E">
      <w:pPr>
        <w:rPr>
          <w:rFonts w:cstheme="minorHAnsi"/>
          <w:b/>
        </w:rPr>
      </w:pPr>
      <w:r w:rsidRPr="00E8054A">
        <w:rPr>
          <w:rFonts w:cstheme="minorHAnsi"/>
          <w:b/>
        </w:rPr>
        <w:t>NEWS RELEASE</w:t>
      </w:r>
    </w:p>
    <w:p w:rsidR="006B607E" w:rsidRPr="00E8054A" w:rsidRDefault="006B607E">
      <w:pPr>
        <w:rPr>
          <w:rFonts w:cstheme="minorHAnsi"/>
        </w:rPr>
      </w:pPr>
    </w:p>
    <w:p w:rsidR="006B607E" w:rsidRPr="00E8054A" w:rsidRDefault="00C71275" w:rsidP="00C71B53">
      <w:pPr>
        <w:jc w:val="center"/>
        <w:rPr>
          <w:rFonts w:cstheme="minorHAnsi"/>
          <w:b/>
        </w:rPr>
      </w:pPr>
      <w:r>
        <w:rPr>
          <w:rFonts w:cstheme="minorHAnsi"/>
          <w:b/>
        </w:rPr>
        <w:t>(Name of Practice)</w:t>
      </w:r>
      <w:r w:rsidR="007D4E15">
        <w:rPr>
          <w:rFonts w:cstheme="minorHAnsi"/>
          <w:b/>
        </w:rPr>
        <w:t xml:space="preserve"> of </w:t>
      </w:r>
      <w:r>
        <w:rPr>
          <w:rFonts w:cstheme="minorHAnsi"/>
          <w:b/>
        </w:rPr>
        <w:t>(City)</w:t>
      </w:r>
      <w:r w:rsidR="006B607E" w:rsidRPr="00E8054A">
        <w:rPr>
          <w:rFonts w:cstheme="minorHAnsi"/>
          <w:b/>
        </w:rPr>
        <w:t xml:space="preserve"> Offers Innovative </w:t>
      </w:r>
      <w:r w:rsidR="00C71B53" w:rsidRPr="00E8054A">
        <w:rPr>
          <w:rFonts w:cstheme="minorHAnsi"/>
          <w:b/>
        </w:rPr>
        <w:t>Test to Detect</w:t>
      </w:r>
      <w:r w:rsidR="00A71315" w:rsidRPr="00E8054A">
        <w:rPr>
          <w:rFonts w:cstheme="minorHAnsi"/>
          <w:b/>
        </w:rPr>
        <w:t xml:space="preserve"> Age-Related Macular Degeneration</w:t>
      </w:r>
      <w:r w:rsidR="00494838" w:rsidRPr="00E8054A">
        <w:rPr>
          <w:rFonts w:cstheme="minorHAnsi"/>
          <w:b/>
        </w:rPr>
        <w:t xml:space="preserve"> (AMD)</w:t>
      </w:r>
      <w:r w:rsidR="00C71B53" w:rsidRPr="00E8054A">
        <w:rPr>
          <w:rFonts w:cstheme="minorHAnsi"/>
          <w:b/>
        </w:rPr>
        <w:t xml:space="preserve"> in its Earliest Stages</w:t>
      </w:r>
    </w:p>
    <w:p w:rsidR="00A71315" w:rsidRPr="00E8054A" w:rsidRDefault="00A71315" w:rsidP="00A71315">
      <w:pPr>
        <w:jc w:val="center"/>
        <w:rPr>
          <w:rFonts w:cstheme="minorHAnsi"/>
        </w:rPr>
      </w:pPr>
      <w:r w:rsidRPr="00E8054A">
        <w:rPr>
          <w:rFonts w:cstheme="minorHAnsi"/>
        </w:rPr>
        <w:t xml:space="preserve">-- </w:t>
      </w:r>
      <w:proofErr w:type="spellStart"/>
      <w:r w:rsidR="00C71B53" w:rsidRPr="00E8054A">
        <w:rPr>
          <w:rFonts w:cstheme="minorHAnsi"/>
        </w:rPr>
        <w:t>AdaptDx</w:t>
      </w:r>
      <w:proofErr w:type="spellEnd"/>
      <w:r w:rsidR="00C71B53" w:rsidRPr="00E8054A">
        <w:rPr>
          <w:rFonts w:cstheme="minorHAnsi"/>
        </w:rPr>
        <w:t xml:space="preserve"> Testing Can Help Prevent Blindness Caused by AMD</w:t>
      </w:r>
      <w:r w:rsidR="008A619D" w:rsidRPr="00E8054A">
        <w:rPr>
          <w:rFonts w:cstheme="minorHAnsi"/>
        </w:rPr>
        <w:t xml:space="preserve"> </w:t>
      </w:r>
      <w:r w:rsidRPr="00E8054A">
        <w:rPr>
          <w:rFonts w:cstheme="minorHAnsi"/>
        </w:rPr>
        <w:t>–</w:t>
      </w:r>
    </w:p>
    <w:p w:rsidR="00A71315" w:rsidRPr="00E8054A" w:rsidRDefault="00A71315" w:rsidP="00A71315">
      <w:pPr>
        <w:rPr>
          <w:rFonts w:cstheme="minorHAnsi"/>
        </w:rPr>
      </w:pPr>
    </w:p>
    <w:p w:rsidR="00C71B53" w:rsidRPr="006A4C50" w:rsidRDefault="00C71275" w:rsidP="00585251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(City, State)</w:t>
      </w:r>
      <w:r w:rsidR="002E3CD7" w:rsidRPr="002E3CD7">
        <w:rPr>
          <w:rFonts w:cstheme="minorHAnsi"/>
          <w:b/>
        </w:rPr>
        <w:t xml:space="preserve">, USA, </w:t>
      </w:r>
      <w:r>
        <w:rPr>
          <w:rFonts w:cstheme="minorHAnsi"/>
          <w:b/>
        </w:rPr>
        <w:t>(Date)</w:t>
      </w:r>
      <w:r w:rsidR="00A71315" w:rsidRPr="006A4C50">
        <w:rPr>
          <w:rFonts w:cstheme="minorHAnsi"/>
        </w:rPr>
        <w:t xml:space="preserve"> </w:t>
      </w:r>
      <w:r w:rsidR="00494838" w:rsidRPr="006A4C50">
        <w:rPr>
          <w:rFonts w:cstheme="minorHAnsi"/>
        </w:rPr>
        <w:t>–</w:t>
      </w:r>
      <w:r w:rsidR="00A71315" w:rsidRPr="006A4C50">
        <w:rPr>
          <w:rFonts w:cstheme="minorHAnsi"/>
        </w:rPr>
        <w:t xml:space="preserve"> </w:t>
      </w:r>
      <w:r w:rsidR="005E7757">
        <w:rPr>
          <w:rFonts w:cstheme="minorHAnsi"/>
        </w:rPr>
        <w:t xml:space="preserve">Dr. </w:t>
      </w:r>
      <w:proofErr w:type="spellStart"/>
      <w:r w:rsidR="005E7757">
        <w:rPr>
          <w:rFonts w:cstheme="minorHAnsi"/>
        </w:rPr>
        <w:t>Ailani</w:t>
      </w:r>
      <w:proofErr w:type="spellEnd"/>
      <w:r w:rsidR="005E7757">
        <w:rPr>
          <w:rFonts w:cstheme="minorHAnsi"/>
        </w:rPr>
        <w:t xml:space="preserve"> Doe</w:t>
      </w:r>
      <w:r w:rsidR="002E3CD7">
        <w:rPr>
          <w:rFonts w:cstheme="minorHAnsi"/>
        </w:rPr>
        <w:t xml:space="preserve"> and the staff of Doe Eye Center of Honolulu are</w:t>
      </w:r>
      <w:r w:rsidR="004C4389" w:rsidRPr="006A4C50">
        <w:rPr>
          <w:rFonts w:cstheme="minorHAnsi"/>
        </w:rPr>
        <w:t xml:space="preserve"> among</w:t>
      </w:r>
      <w:r w:rsidR="00494838" w:rsidRPr="006A4C50">
        <w:rPr>
          <w:rFonts w:cstheme="minorHAnsi"/>
        </w:rPr>
        <w:t xml:space="preserve"> the first to offer </w:t>
      </w:r>
      <w:r w:rsidR="00997325" w:rsidRPr="006A4C50">
        <w:rPr>
          <w:rFonts w:cstheme="minorHAnsi"/>
        </w:rPr>
        <w:t xml:space="preserve">the </w:t>
      </w:r>
      <w:proofErr w:type="spellStart"/>
      <w:r w:rsidR="00997325" w:rsidRPr="006A4C50">
        <w:rPr>
          <w:rFonts w:cstheme="minorHAnsi"/>
        </w:rPr>
        <w:t>AdaptDx</w:t>
      </w:r>
      <w:proofErr w:type="spellEnd"/>
      <w:r w:rsidR="00C477BA" w:rsidRPr="006A4C50">
        <w:rPr>
          <w:rFonts w:cstheme="minorHAnsi"/>
          <w:vertAlign w:val="superscript"/>
        </w:rPr>
        <w:t>®</w:t>
      </w:r>
      <w:r w:rsidR="00494838" w:rsidRPr="006A4C50">
        <w:rPr>
          <w:rFonts w:cstheme="minorHAnsi"/>
        </w:rPr>
        <w:t xml:space="preserve"> test </w:t>
      </w:r>
      <w:r w:rsidR="00997325" w:rsidRPr="006A4C50">
        <w:rPr>
          <w:rFonts w:cstheme="minorHAnsi"/>
        </w:rPr>
        <w:t xml:space="preserve">to help detect </w:t>
      </w:r>
      <w:r w:rsidR="00C71B53" w:rsidRPr="006A4C50">
        <w:rPr>
          <w:rFonts w:cstheme="minorHAnsi"/>
        </w:rPr>
        <w:t xml:space="preserve">and monitor </w:t>
      </w:r>
      <w:r w:rsidR="00494838" w:rsidRPr="006A4C50">
        <w:rPr>
          <w:rFonts w:cstheme="minorHAnsi"/>
        </w:rPr>
        <w:t>age-related macular degeneration (AMD)</w:t>
      </w:r>
      <w:r w:rsidR="00C71B53" w:rsidRPr="006A4C50">
        <w:rPr>
          <w:rFonts w:cstheme="minorHAnsi"/>
        </w:rPr>
        <w:t xml:space="preserve">. The </w:t>
      </w:r>
      <w:proofErr w:type="spellStart"/>
      <w:r w:rsidR="00C71B53" w:rsidRPr="006A4C50">
        <w:rPr>
          <w:rFonts w:cstheme="minorHAnsi"/>
        </w:rPr>
        <w:t>AdaptDx</w:t>
      </w:r>
      <w:proofErr w:type="spellEnd"/>
      <w:r w:rsidR="00C71B53" w:rsidRPr="006A4C50">
        <w:rPr>
          <w:rFonts w:cstheme="minorHAnsi"/>
        </w:rPr>
        <w:t xml:space="preserve"> is a simple, non-invasive test that measures the time it takes a patient’s vision to adjust from bright light to darkness, a process known as dark adaptation. With the </w:t>
      </w:r>
      <w:proofErr w:type="spellStart"/>
      <w:r w:rsidR="00C71B53" w:rsidRPr="006A4C50">
        <w:rPr>
          <w:rFonts w:cstheme="minorHAnsi"/>
        </w:rPr>
        <w:t>AdaptDx</w:t>
      </w:r>
      <w:proofErr w:type="spellEnd"/>
      <w:r w:rsidR="00C71B53" w:rsidRPr="006A4C50">
        <w:rPr>
          <w:rFonts w:cstheme="minorHAnsi"/>
        </w:rPr>
        <w:t xml:space="preserve">, </w:t>
      </w:r>
      <w:r w:rsidR="00585251" w:rsidRPr="006A4C50">
        <w:rPr>
          <w:rFonts w:cstheme="minorHAnsi"/>
        </w:rPr>
        <w:t>clinicians</w:t>
      </w:r>
      <w:r w:rsidR="00C71B53" w:rsidRPr="006A4C50">
        <w:rPr>
          <w:rFonts w:cstheme="minorHAnsi"/>
        </w:rPr>
        <w:t xml:space="preserve"> at </w:t>
      </w:r>
      <w:r>
        <w:rPr>
          <w:rFonts w:cstheme="minorHAnsi"/>
        </w:rPr>
        <w:t>(</w:t>
      </w:r>
      <w:proofErr w:type="gramStart"/>
      <w:r>
        <w:rPr>
          <w:rFonts w:cstheme="minorHAnsi"/>
        </w:rPr>
        <w:t xml:space="preserve">Practice) </w:t>
      </w:r>
      <w:r w:rsidR="00C71B53" w:rsidRPr="006A4C50">
        <w:rPr>
          <w:rFonts w:cstheme="minorHAnsi"/>
        </w:rPr>
        <w:t xml:space="preserve"> can</w:t>
      </w:r>
      <w:proofErr w:type="gramEnd"/>
      <w:r w:rsidR="00C71B53" w:rsidRPr="006A4C50">
        <w:rPr>
          <w:rFonts w:cstheme="minorHAnsi"/>
        </w:rPr>
        <w:t xml:space="preserve"> diagnose AMD before any vision loss occurs – and put a plan place to help preserve vision. </w:t>
      </w:r>
    </w:p>
    <w:p w:rsidR="00585251" w:rsidRPr="006A4C50" w:rsidRDefault="00C71B53" w:rsidP="005852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6A4C50">
        <w:rPr>
          <w:rFonts w:asciiTheme="minorHAnsi" w:hAnsiTheme="minorHAnsi" w:cstheme="minorHAnsi"/>
          <w:sz w:val="22"/>
          <w:szCs w:val="22"/>
        </w:rPr>
        <w:t xml:space="preserve">“Age-related macular degeneration is </w:t>
      </w:r>
      <w:r w:rsidR="005E4A43" w:rsidRPr="006A4C50">
        <w:rPr>
          <w:rFonts w:asciiTheme="minorHAnsi" w:hAnsiTheme="minorHAnsi" w:cstheme="minorHAnsi"/>
          <w:sz w:val="22"/>
          <w:szCs w:val="22"/>
        </w:rPr>
        <w:t>the leading cause of adult blindness</w:t>
      </w:r>
      <w:r w:rsidR="00585251" w:rsidRPr="006A4C50">
        <w:rPr>
          <w:rFonts w:asciiTheme="minorHAnsi" w:hAnsiTheme="minorHAnsi" w:cstheme="minorHAnsi"/>
          <w:sz w:val="22"/>
          <w:szCs w:val="22"/>
        </w:rPr>
        <w:t>, and more than twice as common as glaucoma.</w:t>
      </w:r>
      <w:r w:rsidR="005E4A43" w:rsidRPr="006A4C50">
        <w:rPr>
          <w:rFonts w:asciiTheme="minorHAnsi" w:hAnsiTheme="minorHAnsi" w:cstheme="minorHAnsi"/>
          <w:sz w:val="22"/>
          <w:szCs w:val="22"/>
        </w:rPr>
        <w:t xml:space="preserve"> It is </w:t>
      </w:r>
      <w:r w:rsidRPr="006A4C50">
        <w:rPr>
          <w:rFonts w:asciiTheme="minorHAnsi" w:hAnsiTheme="minorHAnsi" w:cstheme="minorHAnsi"/>
          <w:sz w:val="22"/>
          <w:szCs w:val="22"/>
        </w:rPr>
        <w:t>a chronic disease that causes a part of your retina called the macula to slowly deteriorate as you get older</w:t>
      </w:r>
      <w:r w:rsidR="00585251" w:rsidRPr="006A4C50">
        <w:rPr>
          <w:rFonts w:asciiTheme="minorHAnsi" w:hAnsiTheme="minorHAnsi" w:cstheme="minorHAnsi"/>
          <w:sz w:val="22"/>
          <w:szCs w:val="22"/>
        </w:rPr>
        <w:t xml:space="preserve"> and makes it difficult to</w:t>
      </w:r>
      <w:r w:rsidRPr="006A4C50">
        <w:rPr>
          <w:rFonts w:asciiTheme="minorHAnsi" w:hAnsiTheme="minorHAnsi" w:cstheme="minorHAnsi"/>
          <w:sz w:val="22"/>
          <w:szCs w:val="22"/>
        </w:rPr>
        <w:t xml:space="preserve"> recognize faces, read, watch TV, and drive,” </w:t>
      </w:r>
      <w:r w:rsidR="000C1A36">
        <w:rPr>
          <w:rFonts w:asciiTheme="minorHAnsi" w:hAnsiTheme="minorHAnsi" w:cstheme="minorHAnsi"/>
          <w:sz w:val="22"/>
          <w:szCs w:val="22"/>
        </w:rPr>
        <w:t xml:space="preserve">said </w:t>
      </w:r>
      <w:r w:rsidR="00C71275">
        <w:rPr>
          <w:rFonts w:asciiTheme="minorHAnsi" w:hAnsiTheme="minorHAnsi" w:cstheme="minorHAnsi"/>
          <w:sz w:val="22"/>
          <w:szCs w:val="22"/>
        </w:rPr>
        <w:t>(Doctor’s Name)</w:t>
      </w:r>
      <w:r w:rsidR="00C318E0" w:rsidRPr="006A4C50">
        <w:rPr>
          <w:rFonts w:asciiTheme="minorHAnsi" w:hAnsiTheme="minorHAnsi" w:cstheme="minorHAnsi"/>
          <w:sz w:val="22"/>
          <w:szCs w:val="22"/>
        </w:rPr>
        <w:t xml:space="preserve">.  </w:t>
      </w:r>
      <w:r w:rsidRPr="006A4C50">
        <w:rPr>
          <w:rFonts w:asciiTheme="minorHAnsi" w:hAnsiTheme="minorHAnsi" w:cstheme="minorHAnsi"/>
          <w:sz w:val="22"/>
          <w:szCs w:val="22"/>
        </w:rPr>
        <w:t>“</w:t>
      </w:r>
      <w:r w:rsidR="00890EDD" w:rsidRPr="006A4C50">
        <w:rPr>
          <w:rFonts w:asciiTheme="minorHAnsi" w:hAnsiTheme="minorHAnsi" w:cstheme="minorHAnsi"/>
          <w:sz w:val="22"/>
          <w:szCs w:val="22"/>
        </w:rPr>
        <w:t xml:space="preserve">Many of our patients over age 50 </w:t>
      </w:r>
      <w:r w:rsidR="006E0D11" w:rsidRPr="006A4C50">
        <w:rPr>
          <w:rFonts w:asciiTheme="minorHAnsi" w:hAnsiTheme="minorHAnsi" w:cstheme="minorHAnsi"/>
          <w:sz w:val="22"/>
          <w:szCs w:val="22"/>
        </w:rPr>
        <w:t xml:space="preserve">are having trouble </w:t>
      </w:r>
      <w:r w:rsidR="00890EDD" w:rsidRPr="006A4C50">
        <w:rPr>
          <w:rFonts w:asciiTheme="minorHAnsi" w:hAnsiTheme="minorHAnsi" w:cstheme="minorHAnsi"/>
          <w:sz w:val="22"/>
          <w:szCs w:val="22"/>
        </w:rPr>
        <w:t>seeing</w:t>
      </w:r>
      <w:r w:rsidR="006E0D11" w:rsidRPr="006A4C50">
        <w:rPr>
          <w:rFonts w:asciiTheme="minorHAnsi" w:hAnsiTheme="minorHAnsi" w:cstheme="minorHAnsi"/>
          <w:sz w:val="22"/>
          <w:szCs w:val="22"/>
        </w:rPr>
        <w:t xml:space="preserve"> or driving</w:t>
      </w:r>
      <w:r w:rsidR="00890EDD" w:rsidRPr="006A4C50">
        <w:rPr>
          <w:rFonts w:asciiTheme="minorHAnsi" w:hAnsiTheme="minorHAnsi" w:cstheme="minorHAnsi"/>
          <w:sz w:val="22"/>
          <w:szCs w:val="22"/>
        </w:rPr>
        <w:t xml:space="preserve"> at night – and </w:t>
      </w:r>
      <w:r w:rsidR="006E0D11" w:rsidRPr="006A4C50">
        <w:rPr>
          <w:rFonts w:asciiTheme="minorHAnsi" w:hAnsiTheme="minorHAnsi" w:cstheme="minorHAnsi"/>
          <w:sz w:val="22"/>
          <w:szCs w:val="22"/>
        </w:rPr>
        <w:t>this can be the first</w:t>
      </w:r>
      <w:r w:rsidR="00890EDD" w:rsidRPr="006A4C50">
        <w:rPr>
          <w:rFonts w:asciiTheme="minorHAnsi" w:hAnsiTheme="minorHAnsi" w:cstheme="minorHAnsi"/>
          <w:sz w:val="22"/>
          <w:szCs w:val="22"/>
        </w:rPr>
        <w:t xml:space="preserve"> symptom of AMD. </w:t>
      </w:r>
      <w:r w:rsidRPr="006A4C50">
        <w:rPr>
          <w:rFonts w:asciiTheme="minorHAnsi" w:hAnsiTheme="minorHAnsi" w:cstheme="minorHAnsi"/>
          <w:sz w:val="22"/>
          <w:szCs w:val="22"/>
        </w:rPr>
        <w:t xml:space="preserve">With the </w:t>
      </w:r>
      <w:proofErr w:type="spellStart"/>
      <w:r w:rsidRPr="006A4C50">
        <w:rPr>
          <w:rFonts w:asciiTheme="minorHAnsi" w:hAnsiTheme="minorHAnsi" w:cstheme="minorHAnsi"/>
          <w:sz w:val="22"/>
          <w:szCs w:val="22"/>
        </w:rPr>
        <w:t>AdaptDx</w:t>
      </w:r>
      <w:proofErr w:type="spellEnd"/>
      <w:r w:rsidRPr="006A4C50">
        <w:rPr>
          <w:rFonts w:asciiTheme="minorHAnsi" w:hAnsiTheme="minorHAnsi" w:cstheme="minorHAnsi"/>
          <w:sz w:val="22"/>
          <w:szCs w:val="22"/>
        </w:rPr>
        <w:t xml:space="preserve">, we </w:t>
      </w:r>
      <w:proofErr w:type="gramStart"/>
      <w:r w:rsidRPr="006A4C50">
        <w:rPr>
          <w:rFonts w:asciiTheme="minorHAnsi" w:hAnsiTheme="minorHAnsi" w:cstheme="minorHAnsi"/>
          <w:sz w:val="22"/>
          <w:szCs w:val="22"/>
        </w:rPr>
        <w:t>are able to</w:t>
      </w:r>
      <w:proofErr w:type="gramEnd"/>
      <w:r w:rsidRPr="006A4C50">
        <w:rPr>
          <w:rFonts w:asciiTheme="minorHAnsi" w:hAnsiTheme="minorHAnsi" w:cstheme="minorHAnsi"/>
          <w:sz w:val="22"/>
          <w:szCs w:val="22"/>
        </w:rPr>
        <w:t xml:space="preserve"> quickly and easily </w:t>
      </w:r>
      <w:r w:rsidR="00890EDD" w:rsidRPr="006A4C50">
        <w:rPr>
          <w:rFonts w:asciiTheme="minorHAnsi" w:hAnsiTheme="minorHAnsi" w:cstheme="minorHAnsi"/>
          <w:sz w:val="22"/>
          <w:szCs w:val="22"/>
        </w:rPr>
        <w:t xml:space="preserve">measure dark adaptation to </w:t>
      </w:r>
      <w:r w:rsidRPr="006A4C50">
        <w:rPr>
          <w:rFonts w:asciiTheme="minorHAnsi" w:hAnsiTheme="minorHAnsi" w:cstheme="minorHAnsi"/>
          <w:sz w:val="22"/>
          <w:szCs w:val="22"/>
        </w:rPr>
        <w:t>detect AMD in its earliest stages</w:t>
      </w:r>
      <w:r w:rsidR="00585251" w:rsidRPr="006A4C50">
        <w:rPr>
          <w:rFonts w:asciiTheme="minorHAnsi" w:hAnsiTheme="minorHAnsi" w:cstheme="minorHAnsi"/>
          <w:sz w:val="22"/>
          <w:szCs w:val="22"/>
        </w:rPr>
        <w:t>,</w:t>
      </w:r>
      <w:r w:rsidRPr="006A4C50">
        <w:rPr>
          <w:rFonts w:asciiTheme="minorHAnsi" w:hAnsiTheme="minorHAnsi" w:cstheme="minorHAnsi"/>
          <w:sz w:val="22"/>
          <w:szCs w:val="22"/>
        </w:rPr>
        <w:t xml:space="preserve"> </w:t>
      </w:r>
      <w:r w:rsidR="00890EDD" w:rsidRPr="006A4C50">
        <w:rPr>
          <w:rFonts w:asciiTheme="minorHAnsi" w:hAnsiTheme="minorHAnsi" w:cstheme="minorHAnsi"/>
          <w:sz w:val="22"/>
          <w:szCs w:val="22"/>
        </w:rPr>
        <w:t>which</w:t>
      </w:r>
      <w:r w:rsidR="00585251" w:rsidRPr="006A4C50">
        <w:rPr>
          <w:rFonts w:asciiTheme="minorHAnsi" w:hAnsiTheme="minorHAnsi" w:cstheme="minorHAnsi"/>
          <w:sz w:val="22"/>
          <w:szCs w:val="22"/>
        </w:rPr>
        <w:t xml:space="preserve"> is critical to delaying significant vision loss.”</w:t>
      </w:r>
    </w:p>
    <w:p w:rsidR="00890EDD" w:rsidRPr="006A4C50" w:rsidRDefault="00890EDD" w:rsidP="005852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C71B53" w:rsidRPr="006A4C50" w:rsidRDefault="00585251" w:rsidP="00C71B53">
      <w:pPr>
        <w:spacing w:line="360" w:lineRule="auto"/>
        <w:rPr>
          <w:rFonts w:cstheme="minorHAnsi"/>
        </w:rPr>
      </w:pPr>
      <w:r w:rsidRPr="006A4C50">
        <w:rPr>
          <w:rFonts w:cstheme="minorHAnsi"/>
        </w:rPr>
        <w:t xml:space="preserve"> </w:t>
      </w:r>
      <w:r w:rsidR="00E064BA">
        <w:rPr>
          <w:rFonts w:cstheme="minorHAnsi"/>
        </w:rPr>
        <w:t>(Doctor’s Name)</w:t>
      </w:r>
      <w:r w:rsidR="00C318E0" w:rsidRPr="006A4C50">
        <w:rPr>
          <w:rFonts w:cstheme="minorHAnsi"/>
        </w:rPr>
        <w:t xml:space="preserve"> recommends </w:t>
      </w:r>
      <w:proofErr w:type="spellStart"/>
      <w:r w:rsidR="00280F66" w:rsidRPr="006A4C50">
        <w:rPr>
          <w:rFonts w:cstheme="minorHAnsi"/>
        </w:rPr>
        <w:t>AdaptDx</w:t>
      </w:r>
      <w:proofErr w:type="spellEnd"/>
      <w:r w:rsidR="00280F66" w:rsidRPr="006A4C50">
        <w:rPr>
          <w:rFonts w:cstheme="minorHAnsi"/>
        </w:rPr>
        <w:t xml:space="preserve"> testing to</w:t>
      </w:r>
      <w:r w:rsidR="002A32CA" w:rsidRPr="006A4C50">
        <w:rPr>
          <w:rFonts w:cstheme="minorHAnsi"/>
        </w:rPr>
        <w:t xml:space="preserve"> patient</w:t>
      </w:r>
      <w:r w:rsidR="00C71B53" w:rsidRPr="006A4C50">
        <w:rPr>
          <w:rFonts w:cstheme="minorHAnsi"/>
        </w:rPr>
        <w:t>s</w:t>
      </w:r>
      <w:r w:rsidR="00C318E0" w:rsidRPr="006A4C50">
        <w:rPr>
          <w:rFonts w:cstheme="minorHAnsi"/>
        </w:rPr>
        <w:t xml:space="preserve"> over age 50, </w:t>
      </w:r>
      <w:r w:rsidR="00C71B53" w:rsidRPr="006A4C50">
        <w:rPr>
          <w:rFonts w:cstheme="minorHAnsi"/>
        </w:rPr>
        <w:t xml:space="preserve">particularly those who have trouble seeing or driving at night. </w:t>
      </w:r>
      <w:r w:rsidR="00280F66" w:rsidRPr="006A4C50">
        <w:rPr>
          <w:rFonts w:cstheme="minorHAnsi"/>
        </w:rPr>
        <w:t>Other than age, r</w:t>
      </w:r>
      <w:r w:rsidR="00C71B53" w:rsidRPr="006A4C50">
        <w:rPr>
          <w:rFonts w:cstheme="minorHAnsi"/>
        </w:rPr>
        <w:t xml:space="preserve">isk factors for AMD include a family history of the disease, Caucasian race, smoking, obesity, high blood pressure, high cholesterol, or cardiovascular disease. </w:t>
      </w:r>
    </w:p>
    <w:p w:rsidR="00C71B53" w:rsidRPr="006A4C50" w:rsidRDefault="00C71B53" w:rsidP="00C71B5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A4C50">
        <w:rPr>
          <w:rFonts w:cstheme="minorHAnsi"/>
        </w:rPr>
        <w:t>“We are very excited to be one of the first practices to offer this state-of-the-art technology to help identify AMD in its earliest stages and help our patients take action to preserv</w:t>
      </w:r>
      <w:r w:rsidR="000C1A36">
        <w:rPr>
          <w:rFonts w:cstheme="minorHAnsi"/>
        </w:rPr>
        <w:t xml:space="preserve">e their vision,” said </w:t>
      </w:r>
      <w:r w:rsidR="00E064BA">
        <w:rPr>
          <w:rFonts w:cstheme="minorHAnsi"/>
        </w:rPr>
        <w:t>(Doctor’s Name)</w:t>
      </w:r>
      <w:r w:rsidRPr="006A4C50">
        <w:rPr>
          <w:rFonts w:cstheme="minorHAnsi"/>
        </w:rPr>
        <w:t xml:space="preserve">.  “While there is not a cure for AMD </w:t>
      </w:r>
      <w:r w:rsidRPr="006A4C50">
        <w:rPr>
          <w:rFonts w:cstheme="minorHAnsi"/>
          <w:i/>
        </w:rPr>
        <w:t>yet</w:t>
      </w:r>
      <w:r w:rsidRPr="006A4C50">
        <w:rPr>
          <w:rFonts w:cstheme="minorHAnsi"/>
        </w:rPr>
        <w:t>, there are several lifestyle changes and supplements that have a proven track record of delaying the progression of the disease.”</w:t>
      </w:r>
    </w:p>
    <w:p w:rsidR="00C71B53" w:rsidRPr="006A4C50" w:rsidRDefault="00C71B53" w:rsidP="00C71B5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A4C50">
        <w:rPr>
          <w:rFonts w:cstheme="minorHAnsi"/>
        </w:rPr>
        <w:t xml:space="preserve">The </w:t>
      </w:r>
      <w:proofErr w:type="spellStart"/>
      <w:r w:rsidRPr="006A4C50">
        <w:rPr>
          <w:rFonts w:cstheme="minorHAnsi"/>
        </w:rPr>
        <w:t>AdaptDx</w:t>
      </w:r>
      <w:proofErr w:type="spellEnd"/>
      <w:r w:rsidRPr="006A4C50">
        <w:rPr>
          <w:rFonts w:cstheme="minorHAnsi"/>
          <w:sz w:val="13"/>
          <w:szCs w:val="13"/>
        </w:rPr>
        <w:t xml:space="preserve"> </w:t>
      </w:r>
      <w:r w:rsidRPr="006A4C50">
        <w:rPr>
          <w:rFonts w:cstheme="minorHAnsi"/>
          <w:bCs/>
        </w:rPr>
        <w:t>test</w:t>
      </w:r>
      <w:r w:rsidR="00280F66" w:rsidRPr="006A4C50">
        <w:rPr>
          <w:rFonts w:cstheme="minorHAnsi"/>
          <w:bCs/>
        </w:rPr>
        <w:t xml:space="preserve"> is</w:t>
      </w:r>
      <w:r w:rsidRPr="006A4C50">
        <w:rPr>
          <w:rFonts w:cstheme="minorHAnsi"/>
        </w:rPr>
        <w:t xml:space="preserve"> </w:t>
      </w:r>
      <w:r w:rsidR="00A927A0" w:rsidRPr="006A4C50">
        <w:rPr>
          <w:rFonts w:cstheme="minorHAnsi"/>
        </w:rPr>
        <w:t>a simple test that is easy to take</w:t>
      </w:r>
      <w:r w:rsidRPr="006A4C50">
        <w:rPr>
          <w:rFonts w:cstheme="minorHAnsi"/>
        </w:rPr>
        <w:t xml:space="preserve">. Nothing touches the patient’s eye and the test does not require pupil dilation. During the test, the patient looks into the </w:t>
      </w:r>
      <w:proofErr w:type="spellStart"/>
      <w:r w:rsidRPr="006A4C50">
        <w:rPr>
          <w:rFonts w:cstheme="minorHAnsi"/>
        </w:rPr>
        <w:t>AdaptDx</w:t>
      </w:r>
      <w:proofErr w:type="spellEnd"/>
      <w:r w:rsidRPr="006A4C50">
        <w:rPr>
          <w:rFonts w:cstheme="minorHAnsi"/>
        </w:rPr>
        <w:t xml:space="preserve"> </w:t>
      </w:r>
      <w:r w:rsidR="00280F66" w:rsidRPr="006A4C50">
        <w:rPr>
          <w:rFonts w:cstheme="minorHAnsi"/>
        </w:rPr>
        <w:t xml:space="preserve">in a darkened </w:t>
      </w:r>
      <w:proofErr w:type="gramStart"/>
      <w:r w:rsidR="00280F66" w:rsidRPr="006A4C50">
        <w:rPr>
          <w:rFonts w:cstheme="minorHAnsi"/>
        </w:rPr>
        <w:t xml:space="preserve">room, </w:t>
      </w:r>
      <w:r w:rsidRPr="006A4C50">
        <w:rPr>
          <w:rFonts w:cstheme="minorHAnsi"/>
        </w:rPr>
        <w:lastRenderedPageBreak/>
        <w:t>and</w:t>
      </w:r>
      <w:proofErr w:type="gramEnd"/>
      <w:r w:rsidRPr="006A4C50">
        <w:rPr>
          <w:rFonts w:cstheme="minorHAnsi"/>
        </w:rPr>
        <w:t xml:space="preserve"> </w:t>
      </w:r>
      <w:r w:rsidR="00280F66" w:rsidRPr="006A4C50">
        <w:rPr>
          <w:rFonts w:cstheme="minorHAnsi"/>
        </w:rPr>
        <w:t xml:space="preserve">presses a button every time they see a flashing light. </w:t>
      </w:r>
      <w:r w:rsidRPr="006A4C50">
        <w:rPr>
          <w:rFonts w:cstheme="minorHAnsi"/>
        </w:rPr>
        <w:t xml:space="preserve">The amount of time it takes to complete the test provides the doctor with vital information regarding the patient’s retinal function. </w:t>
      </w:r>
    </w:p>
    <w:p w:rsidR="00C71B53" w:rsidRPr="006A4C50" w:rsidRDefault="00C71B53" w:rsidP="00C71B5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C71B53" w:rsidRPr="006A4C50" w:rsidRDefault="00C71B53" w:rsidP="00C71B53">
      <w:pPr>
        <w:spacing w:line="360" w:lineRule="auto"/>
        <w:rPr>
          <w:rFonts w:cstheme="minorHAnsi"/>
          <w:b/>
        </w:rPr>
      </w:pPr>
      <w:r w:rsidRPr="006A4C50">
        <w:rPr>
          <w:rFonts w:cstheme="minorHAnsi"/>
          <w:b/>
        </w:rPr>
        <w:t xml:space="preserve">About </w:t>
      </w:r>
      <w:r w:rsidR="00E064BA">
        <w:rPr>
          <w:rFonts w:cstheme="minorHAnsi"/>
          <w:b/>
        </w:rPr>
        <w:t>(Practice)</w:t>
      </w:r>
      <w:r w:rsidR="000C1A36">
        <w:rPr>
          <w:rFonts w:cstheme="minorHAnsi"/>
          <w:b/>
        </w:rPr>
        <w:t xml:space="preserve"> </w:t>
      </w:r>
    </w:p>
    <w:p w:rsidR="00E4533F" w:rsidRDefault="000C1A36" w:rsidP="000C1A36">
      <w:pPr>
        <w:spacing w:line="360" w:lineRule="auto"/>
        <w:rPr>
          <w:rFonts w:cstheme="minorHAnsi"/>
        </w:rPr>
      </w:pPr>
      <w:r w:rsidRPr="000C1A36">
        <w:rPr>
          <w:rFonts w:cstheme="minorHAnsi"/>
        </w:rPr>
        <w:t xml:space="preserve">Since </w:t>
      </w:r>
      <w:r>
        <w:rPr>
          <w:rFonts w:cstheme="minorHAnsi"/>
        </w:rPr>
        <w:t>its inception</w:t>
      </w:r>
      <w:r w:rsidRPr="000C1A36">
        <w:rPr>
          <w:rFonts w:cstheme="minorHAnsi"/>
        </w:rPr>
        <w:t xml:space="preserve">, </w:t>
      </w:r>
      <w:r w:rsidR="00271A6B">
        <w:rPr>
          <w:rFonts w:cstheme="minorHAnsi"/>
        </w:rPr>
        <w:t>(Practice)</w:t>
      </w:r>
      <w:r>
        <w:rPr>
          <w:rFonts w:cstheme="minorHAnsi"/>
        </w:rPr>
        <w:t xml:space="preserve"> of </w:t>
      </w:r>
      <w:r w:rsidR="00271A6B">
        <w:rPr>
          <w:rFonts w:cstheme="minorHAnsi"/>
        </w:rPr>
        <w:t>(City)</w:t>
      </w:r>
      <w:r w:rsidRPr="000C1A36">
        <w:rPr>
          <w:rFonts w:cstheme="minorHAnsi"/>
        </w:rPr>
        <w:t xml:space="preserve"> has been the leader and preferred provider of quality vision care products and personalized optometric services to our patients. Our </w:t>
      </w:r>
      <w:r w:rsidRPr="00E4533F">
        <w:rPr>
          <w:rFonts w:cstheme="minorHAnsi"/>
          <w:color w:val="000000" w:themeColor="text1"/>
        </w:rPr>
        <w:t>experienced</w:t>
      </w:r>
      <w:r w:rsidR="00E4533F">
        <w:rPr>
          <w:rFonts w:cstheme="minorHAnsi"/>
          <w:color w:val="000000" w:themeColor="text1"/>
        </w:rPr>
        <w:t xml:space="preserve"> team of</w:t>
      </w:r>
      <w:r w:rsidRPr="00E4533F">
        <w:rPr>
          <w:rFonts w:cstheme="minorHAnsi"/>
          <w:color w:val="000000" w:themeColor="text1"/>
        </w:rPr>
        <w:t> </w:t>
      </w:r>
      <w:hyperlink r:id="rId7" w:history="1">
        <w:r w:rsidRPr="00E4533F">
          <w:rPr>
            <w:rStyle w:val="Hyperlink"/>
            <w:rFonts w:cstheme="minorHAnsi"/>
            <w:color w:val="000000" w:themeColor="text1"/>
            <w:u w:val="none"/>
          </w:rPr>
          <w:t>doctor</w:t>
        </w:r>
        <w:r w:rsidR="00E4533F">
          <w:rPr>
            <w:rStyle w:val="Hyperlink"/>
            <w:rFonts w:cstheme="minorHAnsi"/>
            <w:color w:val="000000" w:themeColor="text1"/>
            <w:u w:val="none"/>
          </w:rPr>
          <w:t>s</w:t>
        </w:r>
        <w:r w:rsidRPr="00E4533F">
          <w:rPr>
            <w:rStyle w:val="Hyperlink"/>
            <w:rFonts w:cstheme="minorHAnsi"/>
            <w:color w:val="000000" w:themeColor="text1"/>
            <w:u w:val="none"/>
          </w:rPr>
          <w:t xml:space="preserve"> and staff</w:t>
        </w:r>
      </w:hyperlink>
      <w:r w:rsidRPr="00E4533F">
        <w:rPr>
          <w:rFonts w:cstheme="minorHAnsi"/>
          <w:color w:val="000000" w:themeColor="text1"/>
        </w:rPr>
        <w:t> offer comprehensive vision examinations and specialize in the diagnosis and treatment of a wide array of </w:t>
      </w:r>
      <w:hyperlink r:id="rId8" w:history="1">
        <w:r w:rsidRPr="00E4533F">
          <w:rPr>
            <w:rStyle w:val="Hyperlink"/>
            <w:rFonts w:cstheme="minorHAnsi"/>
            <w:color w:val="000000" w:themeColor="text1"/>
            <w:u w:val="none"/>
          </w:rPr>
          <w:t>eye</w:t>
        </w:r>
        <w:r w:rsidR="00E4533F">
          <w:rPr>
            <w:rStyle w:val="Hyperlink"/>
            <w:rFonts w:cstheme="minorHAnsi"/>
            <w:color w:val="000000" w:themeColor="text1"/>
            <w:u w:val="none"/>
          </w:rPr>
          <w:t xml:space="preserve"> conditions and</w:t>
        </w:r>
        <w:r w:rsidRPr="00E4533F">
          <w:rPr>
            <w:rStyle w:val="Hyperlink"/>
            <w:rFonts w:cstheme="minorHAnsi"/>
            <w:color w:val="000000" w:themeColor="text1"/>
            <w:u w:val="none"/>
          </w:rPr>
          <w:t xml:space="preserve"> diseases</w:t>
        </w:r>
      </w:hyperlink>
      <w:r w:rsidR="00E4533F">
        <w:rPr>
          <w:rFonts w:cstheme="minorHAnsi"/>
          <w:color w:val="000000" w:themeColor="text1"/>
        </w:rPr>
        <w:t>.</w:t>
      </w:r>
      <w:r w:rsidR="00E4533F" w:rsidRPr="000C1A36">
        <w:rPr>
          <w:rFonts w:cstheme="minorHAnsi"/>
        </w:rPr>
        <w:t xml:space="preserve"> </w:t>
      </w:r>
    </w:p>
    <w:p w:rsidR="000C1A36" w:rsidRPr="000C1A36" w:rsidRDefault="000C1A36" w:rsidP="000C1A36">
      <w:pPr>
        <w:spacing w:line="360" w:lineRule="auto"/>
        <w:rPr>
          <w:rFonts w:cstheme="minorHAnsi"/>
        </w:rPr>
      </w:pPr>
      <w:r w:rsidRPr="000C1A36">
        <w:rPr>
          <w:rFonts w:cstheme="minorHAnsi"/>
        </w:rPr>
        <w:t xml:space="preserve">In our mission to provide the best eye care services possible, our clinic uses only the most advanced, state-of-the-art diagnostic technology and eye care products available. We are committed to educating our patients and providing personalized eye care services to the people of </w:t>
      </w:r>
      <w:r w:rsidR="00271A6B">
        <w:rPr>
          <w:rFonts w:cstheme="minorHAnsi"/>
        </w:rPr>
        <w:t>(City)</w:t>
      </w:r>
      <w:r w:rsidRPr="000C1A36">
        <w:rPr>
          <w:rFonts w:cstheme="minorHAnsi"/>
        </w:rPr>
        <w:t xml:space="preserve">. </w:t>
      </w:r>
      <w:r w:rsidR="00E4533F" w:rsidRPr="00E4533F">
        <w:rPr>
          <w:rFonts w:cstheme="minorHAnsi"/>
        </w:rPr>
        <w:t xml:space="preserve">At </w:t>
      </w:r>
      <w:r w:rsidR="00E4533F">
        <w:rPr>
          <w:rFonts w:cstheme="minorHAnsi"/>
        </w:rPr>
        <w:t>Doe Eye Center</w:t>
      </w:r>
      <w:r w:rsidR="00E4533F" w:rsidRPr="00E4533F">
        <w:rPr>
          <w:rFonts w:cstheme="minorHAnsi"/>
        </w:rPr>
        <w:t xml:space="preserve">, we pledge to provide </w:t>
      </w:r>
      <w:r w:rsidR="00E4533F">
        <w:rPr>
          <w:rFonts w:cstheme="minorHAnsi"/>
        </w:rPr>
        <w:t xml:space="preserve">exceptional </w:t>
      </w:r>
      <w:r w:rsidR="00E4533F" w:rsidRPr="00E4533F">
        <w:rPr>
          <w:rFonts w:cstheme="minorHAnsi"/>
        </w:rPr>
        <w:t xml:space="preserve">customer service in a friendly and modern environment. Our optometrists always put </w:t>
      </w:r>
      <w:r w:rsidR="00E4533F">
        <w:rPr>
          <w:rFonts w:cstheme="minorHAnsi"/>
        </w:rPr>
        <w:t xml:space="preserve">you first as our valued patient. </w:t>
      </w:r>
    </w:p>
    <w:p w:rsidR="000C1A36" w:rsidRDefault="000C1A36" w:rsidP="00C71B53">
      <w:pPr>
        <w:spacing w:line="360" w:lineRule="auto"/>
        <w:rPr>
          <w:rFonts w:cstheme="minorHAnsi"/>
        </w:rPr>
      </w:pPr>
    </w:p>
    <w:p w:rsidR="00C71B53" w:rsidRPr="006A4C50" w:rsidRDefault="00C71B53" w:rsidP="00C71B53">
      <w:pPr>
        <w:spacing w:line="360" w:lineRule="auto"/>
        <w:rPr>
          <w:rFonts w:cstheme="minorHAnsi"/>
          <w:b/>
        </w:rPr>
      </w:pPr>
      <w:r w:rsidRPr="006A4C50">
        <w:rPr>
          <w:rFonts w:cstheme="minorHAnsi"/>
          <w:b/>
        </w:rPr>
        <w:t xml:space="preserve">About </w:t>
      </w:r>
      <w:proofErr w:type="spellStart"/>
      <w:r w:rsidRPr="006A4C50">
        <w:rPr>
          <w:rFonts w:cstheme="minorHAnsi"/>
          <w:b/>
        </w:rPr>
        <w:t>AdaptDx</w:t>
      </w:r>
      <w:proofErr w:type="spellEnd"/>
      <w:r w:rsidRPr="006A4C50">
        <w:rPr>
          <w:rFonts w:cstheme="minorHAnsi"/>
          <w:b/>
          <w:vertAlign w:val="superscript"/>
        </w:rPr>
        <w:t>®</w:t>
      </w:r>
    </w:p>
    <w:p w:rsidR="00C71B53" w:rsidRPr="006A4C50" w:rsidRDefault="00C71B53" w:rsidP="00C71B53">
      <w:pPr>
        <w:pStyle w:val="NormalWeb"/>
        <w:kinsoku w:val="0"/>
        <w:overflowPunct w:val="0"/>
        <w:spacing w:before="0" w:beforeAutospacing="0" w:after="80" w:afterAutospacing="0" w:line="360" w:lineRule="auto"/>
        <w:textAlignment w:val="baseline"/>
        <w:rPr>
          <w:rFonts w:asciiTheme="minorHAnsi" w:hAnsiTheme="minorHAnsi" w:cstheme="minorHAnsi"/>
        </w:rPr>
      </w:pPr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proofErr w:type="spellStart"/>
      <w:r w:rsidRPr="006A4C50">
        <w:rPr>
          <w:rFonts w:asciiTheme="minorHAnsi" w:eastAsiaTheme="minorHAnsi" w:hAnsiTheme="minorHAnsi" w:cstheme="minorHAnsi"/>
          <w:sz w:val="22"/>
          <w:szCs w:val="22"/>
        </w:rPr>
        <w:t>AdaptDx</w:t>
      </w:r>
      <w:proofErr w:type="spellEnd"/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 is the first and only diagnostic aid for the subclinical detection and management of age-related macular degeneration (AMD), the leading cause of adult blindness. The </w:t>
      </w:r>
      <w:proofErr w:type="spellStart"/>
      <w:r w:rsidRPr="006A4C50">
        <w:rPr>
          <w:rFonts w:asciiTheme="minorHAnsi" w:eastAsiaTheme="minorHAnsi" w:hAnsiTheme="minorHAnsi" w:cstheme="minorHAnsi"/>
          <w:sz w:val="22"/>
          <w:szCs w:val="22"/>
        </w:rPr>
        <w:t>AdaptDx</w:t>
      </w:r>
      <w:proofErr w:type="spellEnd"/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927A0" w:rsidRPr="006A4C50">
        <w:rPr>
          <w:rFonts w:asciiTheme="minorHAnsi" w:eastAsiaTheme="minorHAnsi" w:hAnsiTheme="minorHAnsi" w:cstheme="minorHAnsi"/>
          <w:sz w:val="22"/>
          <w:szCs w:val="22"/>
        </w:rPr>
        <w:t>enables</w:t>
      </w:r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 eye care professionals to </w:t>
      </w:r>
      <w:r w:rsidR="00A927A0" w:rsidRPr="006A4C50">
        <w:rPr>
          <w:rFonts w:asciiTheme="minorHAnsi" w:eastAsiaTheme="minorHAnsi" w:hAnsiTheme="minorHAnsi" w:cstheme="minorHAnsi"/>
          <w:sz w:val="22"/>
          <w:szCs w:val="22"/>
        </w:rPr>
        <w:t>detect AMD several years before physical changes to the retina are visible</w:t>
      </w:r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 and </w:t>
      </w:r>
      <w:r w:rsidR="00A927A0" w:rsidRPr="006A4C50">
        <w:rPr>
          <w:rFonts w:asciiTheme="minorHAnsi" w:eastAsiaTheme="minorHAnsi" w:hAnsiTheme="minorHAnsi" w:cstheme="minorHAnsi"/>
          <w:sz w:val="22"/>
          <w:szCs w:val="22"/>
        </w:rPr>
        <w:t xml:space="preserve">allows them to </w:t>
      </w:r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monitor disease progression. This </w:t>
      </w:r>
      <w:r w:rsidR="00A927A0" w:rsidRPr="006A4C50">
        <w:rPr>
          <w:rFonts w:asciiTheme="minorHAnsi" w:eastAsiaTheme="minorHAnsi" w:hAnsiTheme="minorHAnsi" w:cstheme="minorHAnsi"/>
          <w:sz w:val="22"/>
          <w:szCs w:val="22"/>
        </w:rPr>
        <w:t>facilitates</w:t>
      </w:r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 proactive treatment at each stage of this chronic disease to eliminate preventable blindness.  Backed by more than 20 years of proven clinical research, the </w:t>
      </w:r>
      <w:proofErr w:type="spellStart"/>
      <w:r w:rsidRPr="006A4C50">
        <w:rPr>
          <w:rFonts w:asciiTheme="minorHAnsi" w:eastAsiaTheme="minorHAnsi" w:hAnsiTheme="minorHAnsi" w:cstheme="minorHAnsi"/>
          <w:sz w:val="22"/>
          <w:szCs w:val="22"/>
        </w:rPr>
        <w:t>AdaptDx</w:t>
      </w:r>
      <w:proofErr w:type="spellEnd"/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 is an easy-to-use functional test that accurately measures dark adaptation, a key biomarker of AMD. The </w:t>
      </w:r>
      <w:proofErr w:type="spellStart"/>
      <w:r w:rsidRPr="006A4C50">
        <w:rPr>
          <w:rFonts w:asciiTheme="minorHAnsi" w:eastAsiaTheme="minorHAnsi" w:hAnsiTheme="minorHAnsi" w:cstheme="minorHAnsi"/>
          <w:sz w:val="22"/>
          <w:szCs w:val="22"/>
        </w:rPr>
        <w:t>AdaptDx</w:t>
      </w:r>
      <w:proofErr w:type="spellEnd"/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 is made in the USA by </w:t>
      </w:r>
      <w:proofErr w:type="spellStart"/>
      <w:r w:rsidRPr="006A4C50">
        <w:rPr>
          <w:rFonts w:asciiTheme="minorHAnsi" w:eastAsiaTheme="minorHAnsi" w:hAnsiTheme="minorHAnsi" w:cstheme="minorHAnsi"/>
          <w:sz w:val="22"/>
          <w:szCs w:val="22"/>
        </w:rPr>
        <w:t>MacuLogix</w:t>
      </w:r>
      <w:proofErr w:type="spellEnd"/>
      <w:r w:rsidRPr="006A4C50">
        <w:rPr>
          <w:rFonts w:asciiTheme="minorHAnsi" w:eastAsiaTheme="minorHAnsi" w:hAnsiTheme="minorHAnsi" w:cstheme="minorHAnsi"/>
          <w:sz w:val="22"/>
          <w:szCs w:val="22"/>
        </w:rPr>
        <w:t xml:space="preserve">, Inc. Visit </w:t>
      </w:r>
      <w:hyperlink r:id="rId9" w:history="1">
        <w:r w:rsidRPr="006A4C50">
          <w:rPr>
            <w:rStyle w:val="Hyperlink"/>
            <w:rFonts w:asciiTheme="minorHAnsi" w:hAnsiTheme="minorHAnsi" w:cstheme="minorHAnsi"/>
          </w:rPr>
          <w:t>www.MacuLogix.com</w:t>
        </w:r>
      </w:hyperlink>
      <w:r w:rsidRPr="006A4C50">
        <w:rPr>
          <w:rFonts w:asciiTheme="minorHAnsi" w:hAnsiTheme="minorHAnsi" w:cstheme="minorHAnsi"/>
        </w:rPr>
        <w:t xml:space="preserve"> for additional information. </w:t>
      </w:r>
    </w:p>
    <w:p w:rsidR="00B037AB" w:rsidRPr="006A4C50" w:rsidRDefault="00B037AB" w:rsidP="0024322B">
      <w:pPr>
        <w:spacing w:line="360" w:lineRule="auto"/>
        <w:rPr>
          <w:rFonts w:cstheme="minorHAnsi"/>
        </w:rPr>
      </w:pPr>
    </w:p>
    <w:p w:rsidR="00E75A2D" w:rsidRPr="006A4C50" w:rsidRDefault="00E75A2D" w:rsidP="00E75A2D">
      <w:pPr>
        <w:spacing w:line="360" w:lineRule="auto"/>
        <w:jc w:val="center"/>
        <w:rPr>
          <w:rFonts w:cstheme="minorHAnsi"/>
        </w:rPr>
      </w:pPr>
      <w:r w:rsidRPr="006A4C50">
        <w:rPr>
          <w:rFonts w:cstheme="minorHAnsi"/>
        </w:rPr>
        <w:t>###</w:t>
      </w:r>
      <w:bookmarkStart w:id="0" w:name="_GoBack"/>
      <w:bookmarkEnd w:id="0"/>
    </w:p>
    <w:p w:rsidR="00E75A2D" w:rsidRPr="006A4C50" w:rsidRDefault="00E75A2D" w:rsidP="0024322B">
      <w:pPr>
        <w:spacing w:line="360" w:lineRule="auto"/>
        <w:rPr>
          <w:rFonts w:cstheme="minorHAnsi"/>
        </w:rPr>
      </w:pPr>
      <w:r w:rsidRPr="006A4C50">
        <w:rPr>
          <w:rFonts w:cstheme="minorHAnsi"/>
        </w:rPr>
        <w:t>Contact:</w:t>
      </w:r>
    </w:p>
    <w:p w:rsidR="00C477BA" w:rsidRPr="00E8054A" w:rsidRDefault="00C477BA" w:rsidP="0024322B">
      <w:pPr>
        <w:spacing w:line="360" w:lineRule="auto"/>
        <w:rPr>
          <w:rFonts w:cstheme="minorHAnsi"/>
        </w:rPr>
      </w:pPr>
      <w:r w:rsidRPr="006A4C50">
        <w:rPr>
          <w:rFonts w:cstheme="minorHAnsi"/>
        </w:rPr>
        <w:t>[</w:t>
      </w:r>
      <w:r w:rsidR="00271A6B">
        <w:rPr>
          <w:rFonts w:cstheme="minorHAnsi"/>
        </w:rPr>
        <w:t>(Contact’s Name)</w:t>
      </w:r>
      <w:r w:rsidRPr="006A4C50">
        <w:rPr>
          <w:rFonts w:cstheme="minorHAnsi"/>
        </w:rPr>
        <w:t xml:space="preserve">, </w:t>
      </w:r>
      <w:r w:rsidR="00271A6B">
        <w:rPr>
          <w:rFonts w:cstheme="minorHAnsi"/>
        </w:rPr>
        <w:t>(Phone Number)</w:t>
      </w:r>
      <w:r w:rsidRPr="006A4C50">
        <w:rPr>
          <w:rFonts w:cstheme="minorHAnsi"/>
        </w:rPr>
        <w:t xml:space="preserve">, </w:t>
      </w:r>
      <w:hyperlink r:id="rId10" w:history="1">
        <w:r w:rsidR="00271A6B">
          <w:rPr>
            <w:rStyle w:val="Hyperlink"/>
            <w:rFonts w:cstheme="minorHAnsi"/>
          </w:rPr>
          <w:t>(Email</w:t>
        </w:r>
      </w:hyperlink>
      <w:r w:rsidR="00271A6B">
        <w:rPr>
          <w:rStyle w:val="Hyperlink"/>
          <w:rFonts w:cstheme="minorHAnsi"/>
        </w:rPr>
        <w:t xml:space="preserve"> Address)</w:t>
      </w:r>
      <w:r w:rsidRPr="006A4C50">
        <w:rPr>
          <w:rFonts w:cstheme="minorHAnsi"/>
        </w:rPr>
        <w:t>]</w:t>
      </w:r>
      <w:r w:rsidR="001E5CCA">
        <w:rPr>
          <w:rFonts w:cstheme="minorHAnsi"/>
        </w:rPr>
        <w:t xml:space="preserve"> </w:t>
      </w:r>
    </w:p>
    <w:p w:rsidR="00CC6A8D" w:rsidRPr="00E8054A" w:rsidRDefault="00CC6A8D" w:rsidP="00313D02">
      <w:pPr>
        <w:rPr>
          <w:rFonts w:cstheme="minorHAnsi"/>
        </w:rPr>
      </w:pPr>
    </w:p>
    <w:sectPr w:rsidR="00CC6A8D" w:rsidRPr="00E8054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5F" w:rsidRDefault="00892E5F" w:rsidP="00313D02">
      <w:pPr>
        <w:spacing w:after="0" w:line="240" w:lineRule="auto"/>
      </w:pPr>
      <w:r>
        <w:separator/>
      </w:r>
    </w:p>
  </w:endnote>
  <w:endnote w:type="continuationSeparator" w:id="0">
    <w:p w:rsidR="00892E5F" w:rsidRDefault="00892E5F" w:rsidP="0031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02" w:rsidRPr="00313D02" w:rsidRDefault="00313D02" w:rsidP="00313D02">
    <w:pPr>
      <w:pStyle w:val="Footer"/>
      <w:jc w:val="right"/>
      <w:rPr>
        <w:sz w:val="16"/>
        <w:szCs w:val="16"/>
      </w:rPr>
    </w:pPr>
    <w:r w:rsidRPr="00313D02">
      <w:rPr>
        <w:sz w:val="16"/>
        <w:szCs w:val="16"/>
      </w:rPr>
      <w:t>© 201</w:t>
    </w:r>
    <w:r w:rsidR="00271A6B">
      <w:rPr>
        <w:sz w:val="16"/>
        <w:szCs w:val="16"/>
      </w:rPr>
      <w:t>9</w:t>
    </w:r>
    <w:r w:rsidRPr="00313D02">
      <w:rPr>
        <w:sz w:val="16"/>
        <w:szCs w:val="16"/>
      </w:rPr>
      <w:t xml:space="preserve"> </w:t>
    </w:r>
    <w:proofErr w:type="spellStart"/>
    <w:r w:rsidRPr="00313D02">
      <w:rPr>
        <w:sz w:val="16"/>
        <w:szCs w:val="16"/>
      </w:rPr>
      <w:t>MacuLogix</w:t>
    </w:r>
    <w:proofErr w:type="spellEnd"/>
    <w:r w:rsidRPr="00313D02">
      <w:rPr>
        <w:sz w:val="16"/>
        <w:szCs w:val="16"/>
      </w:rPr>
      <w:t xml:space="preserve">, Inc. | </w:t>
    </w:r>
    <w:r w:rsidR="005E4A43">
      <w:rPr>
        <w:sz w:val="16"/>
        <w:szCs w:val="16"/>
      </w:rPr>
      <w:t>MM-023</w:t>
    </w:r>
  </w:p>
  <w:p w:rsidR="00313D02" w:rsidRDefault="0031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5F" w:rsidRDefault="00892E5F" w:rsidP="00313D02">
      <w:pPr>
        <w:spacing w:after="0" w:line="240" w:lineRule="auto"/>
      </w:pPr>
      <w:r>
        <w:separator/>
      </w:r>
    </w:p>
  </w:footnote>
  <w:footnote w:type="continuationSeparator" w:id="0">
    <w:p w:rsidR="00892E5F" w:rsidRDefault="00892E5F" w:rsidP="0031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94C0D"/>
    <w:multiLevelType w:val="hybridMultilevel"/>
    <w:tmpl w:val="08CA9ACA"/>
    <w:lvl w:ilvl="0" w:tplc="D1E2506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7E"/>
    <w:rsid w:val="00067FF6"/>
    <w:rsid w:val="000726AF"/>
    <w:rsid w:val="000C1A36"/>
    <w:rsid w:val="00165C6F"/>
    <w:rsid w:val="001E5CCA"/>
    <w:rsid w:val="00230012"/>
    <w:rsid w:val="00236C6E"/>
    <w:rsid w:val="0024322B"/>
    <w:rsid w:val="00271A6B"/>
    <w:rsid w:val="00280F66"/>
    <w:rsid w:val="00286ECE"/>
    <w:rsid w:val="002A32CA"/>
    <w:rsid w:val="002E3CD7"/>
    <w:rsid w:val="0031227D"/>
    <w:rsid w:val="00313D02"/>
    <w:rsid w:val="0048289C"/>
    <w:rsid w:val="00485126"/>
    <w:rsid w:val="00494838"/>
    <w:rsid w:val="004C4389"/>
    <w:rsid w:val="004D5D51"/>
    <w:rsid w:val="00585251"/>
    <w:rsid w:val="005873AE"/>
    <w:rsid w:val="005C714D"/>
    <w:rsid w:val="005E4A43"/>
    <w:rsid w:val="005E7757"/>
    <w:rsid w:val="006A4C50"/>
    <w:rsid w:val="006B607E"/>
    <w:rsid w:val="006C7108"/>
    <w:rsid w:val="006E0D11"/>
    <w:rsid w:val="007903C5"/>
    <w:rsid w:val="007D4E15"/>
    <w:rsid w:val="0080126C"/>
    <w:rsid w:val="00814F6B"/>
    <w:rsid w:val="00890EDD"/>
    <w:rsid w:val="00892E5F"/>
    <w:rsid w:val="008A619D"/>
    <w:rsid w:val="008C47CE"/>
    <w:rsid w:val="008D50E9"/>
    <w:rsid w:val="009470D9"/>
    <w:rsid w:val="009529D1"/>
    <w:rsid w:val="00997325"/>
    <w:rsid w:val="009973C4"/>
    <w:rsid w:val="00A21357"/>
    <w:rsid w:val="00A428B0"/>
    <w:rsid w:val="00A428DA"/>
    <w:rsid w:val="00A71315"/>
    <w:rsid w:val="00A927A0"/>
    <w:rsid w:val="00B037AB"/>
    <w:rsid w:val="00B573E3"/>
    <w:rsid w:val="00B958AE"/>
    <w:rsid w:val="00BD1071"/>
    <w:rsid w:val="00C318E0"/>
    <w:rsid w:val="00C477BA"/>
    <w:rsid w:val="00C62974"/>
    <w:rsid w:val="00C71275"/>
    <w:rsid w:val="00C71B53"/>
    <w:rsid w:val="00C86CA2"/>
    <w:rsid w:val="00CC6A8D"/>
    <w:rsid w:val="00D40B65"/>
    <w:rsid w:val="00DB25AE"/>
    <w:rsid w:val="00E064BA"/>
    <w:rsid w:val="00E4533F"/>
    <w:rsid w:val="00E75A2D"/>
    <w:rsid w:val="00E8054A"/>
    <w:rsid w:val="00F06BA1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1DFC"/>
  <w15:chartTrackingRefBased/>
  <w15:docId w15:val="{29B2629E-C755-448C-8DCC-6F8DE53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03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2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037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2">
    <w:name w:val="color_2"/>
    <w:basedOn w:val="DefaultParagraphFont"/>
    <w:rsid w:val="00B037AB"/>
  </w:style>
  <w:style w:type="character" w:styleId="Hyperlink">
    <w:name w:val="Hyperlink"/>
    <w:basedOn w:val="DefaultParagraphFont"/>
    <w:uiPriority w:val="99"/>
    <w:unhideWhenUsed/>
    <w:rsid w:val="00B037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02"/>
  </w:style>
  <w:style w:type="paragraph" w:styleId="Footer">
    <w:name w:val="footer"/>
    <w:basedOn w:val="Normal"/>
    <w:link w:val="FooterChar"/>
    <w:uiPriority w:val="99"/>
    <w:unhideWhenUsed/>
    <w:rsid w:val="0031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02"/>
  </w:style>
  <w:style w:type="paragraph" w:styleId="NormalWeb">
    <w:name w:val="Normal (Web)"/>
    <w:basedOn w:val="Normal"/>
    <w:uiPriority w:val="99"/>
    <w:unhideWhenUsed/>
    <w:rsid w:val="00C7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8054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source-alamoanaaec.com/vision-care-products/eye-disea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sionsource-alamoanaaec.com/about-us/doctors-staf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sion@doeeye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uLog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Heitmann</dc:creator>
  <cp:keywords/>
  <dc:description/>
  <cp:lastModifiedBy>Courtney Sullivan</cp:lastModifiedBy>
  <cp:revision>8</cp:revision>
  <cp:lastPrinted>2016-11-07T17:12:00Z</cp:lastPrinted>
  <dcterms:created xsi:type="dcterms:W3CDTF">2018-07-27T18:19:00Z</dcterms:created>
  <dcterms:modified xsi:type="dcterms:W3CDTF">2019-10-03T16:57:00Z</dcterms:modified>
</cp:coreProperties>
</file>